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AD861" w14:textId="6927A368" w:rsidR="00C7458B" w:rsidRDefault="0084751D" w:rsidP="00C7458B">
      <w:pPr>
        <w:pStyle w:val="NormalWeb"/>
        <w:spacing w:before="0" w:beforeAutospacing="0" w:after="0" w:afterAutospacing="0"/>
        <w:jc w:val="center"/>
        <w:rPr>
          <w:rFonts w:ascii="Imprint MT Shadow" w:hAnsi="Imprint MT Shadow"/>
          <w:color w:val="0066CC"/>
          <w:sz w:val="56"/>
          <w:szCs w:val="72"/>
          <w14:shadow w14:blurRad="0" w14:dist="35941" w14:dir="2700000" w14:sx="100000" w14:sy="100000" w14:kx="0" w14:ky="0" w14:algn="ctr">
            <w14:srgbClr w14:val="990000"/>
          </w14:shadow>
          <w14:textOutline w14:w="19050" w14:cap="flat" w14:cmpd="sng" w14:algn="ctr">
            <w14:solidFill>
              <w14:srgbClr w14:val="99CCFF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54D233D0" wp14:editId="2EF320D1">
            <wp:extent cx="1504950" cy="6565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TC_Dark@2x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105" cy="74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458B" w:rsidRPr="00C7458B">
        <w:rPr>
          <w:rFonts w:ascii="Imprint MT Shadow" w:hAnsi="Imprint MT Shadow"/>
          <w:shadow/>
          <w:color w:val="0066CC"/>
          <w:sz w:val="56"/>
          <w:szCs w:val="72"/>
          <w14:shadow w14:blurRad="0" w14:dist="35941" w14:dir="2700000" w14:sx="100000" w14:sy="100000" w14:kx="0" w14:ky="0" w14:algn="ctr">
            <w14:srgbClr w14:val="990000"/>
          </w14:shadow>
          <w14:textOutline w14:w="19050" w14:cap="flat" w14:cmpd="sng" w14:algn="ctr">
            <w14:solidFill>
              <w14:srgbClr w14:val="99CCFF"/>
            </w14:solidFill>
            <w14:prstDash w14:val="solid"/>
            <w14:round/>
          </w14:textOutline>
        </w:rPr>
        <w:t xml:space="preserve"> </w:t>
      </w:r>
      <w:r w:rsidR="00C7458B" w:rsidRPr="00C7458B">
        <w:rPr>
          <w:rFonts w:ascii="Imprint MT Shadow" w:hAnsi="Imprint MT Shadow"/>
          <w:color w:val="0066CC"/>
          <w:sz w:val="56"/>
          <w:szCs w:val="72"/>
          <w14:shadow w14:blurRad="0" w14:dist="35941" w14:dir="2700000" w14:sx="100000" w14:sy="100000" w14:kx="0" w14:ky="0" w14:algn="ctr">
            <w14:srgbClr w14:val="990000"/>
          </w14:shadow>
          <w14:textOutline w14:w="19050" w14:cap="flat" w14:cmpd="sng" w14:algn="ctr">
            <w14:solidFill>
              <w14:srgbClr w14:val="99CCFF"/>
            </w14:solidFill>
            <w14:prstDash w14:val="solid"/>
            <w14:round/>
          </w14:textOutline>
        </w:rPr>
        <w:t>Get your 202</w:t>
      </w:r>
      <w:r w:rsidR="00AE0B4E">
        <w:rPr>
          <w:rFonts w:ascii="Imprint MT Shadow" w:hAnsi="Imprint MT Shadow"/>
          <w:color w:val="0066CC"/>
          <w:sz w:val="56"/>
          <w:szCs w:val="72"/>
          <w14:shadow w14:blurRad="0" w14:dist="35941" w14:dir="2700000" w14:sx="100000" w14:sy="100000" w14:kx="0" w14:ky="0" w14:algn="ctr">
            <w14:srgbClr w14:val="990000"/>
          </w14:shadow>
          <w14:textOutline w14:w="19050" w14:cap="flat" w14:cmpd="sng" w14:algn="ctr">
            <w14:solidFill>
              <w14:srgbClr w14:val="99CCFF"/>
            </w14:solidFill>
            <w14:prstDash w14:val="solid"/>
            <w14:round/>
          </w14:textOutline>
        </w:rPr>
        <w:t>5</w:t>
      </w:r>
      <w:r w:rsidR="00C7458B" w:rsidRPr="00C7458B">
        <w:rPr>
          <w:rFonts w:ascii="Imprint MT Shadow" w:hAnsi="Imprint MT Shadow"/>
          <w:color w:val="0066CC"/>
          <w:sz w:val="56"/>
          <w:szCs w:val="72"/>
          <w14:shadow w14:blurRad="0" w14:dist="35941" w14:dir="2700000" w14:sx="100000" w14:sy="100000" w14:kx="0" w14:ky="0" w14:algn="ctr">
            <w14:srgbClr w14:val="990000"/>
          </w14:shadow>
          <w14:textOutline w14:w="19050" w14:cap="flat" w14:cmpd="sng" w14:algn="ctr">
            <w14:solidFill>
              <w14:srgbClr w14:val="99CCFF"/>
            </w14:solidFill>
            <w14:prstDash w14:val="solid"/>
            <w14:round/>
          </w14:textOutline>
        </w:rPr>
        <w:t>-202</w:t>
      </w:r>
      <w:r w:rsidR="00AE0B4E">
        <w:rPr>
          <w:rFonts w:ascii="Imprint MT Shadow" w:hAnsi="Imprint MT Shadow"/>
          <w:color w:val="0066CC"/>
          <w:sz w:val="56"/>
          <w:szCs w:val="72"/>
          <w14:shadow w14:blurRad="0" w14:dist="35941" w14:dir="2700000" w14:sx="100000" w14:sy="100000" w14:kx="0" w14:ky="0" w14:algn="ctr">
            <w14:srgbClr w14:val="990000"/>
          </w14:shadow>
          <w14:textOutline w14:w="19050" w14:cap="flat" w14:cmpd="sng" w14:algn="ctr">
            <w14:solidFill>
              <w14:srgbClr w14:val="99CCFF"/>
            </w14:solidFill>
            <w14:prstDash w14:val="solid"/>
            <w14:round/>
          </w14:textOutline>
        </w:rPr>
        <w:t>6</w:t>
      </w:r>
      <w:r w:rsidR="00C7458B" w:rsidRPr="00C7458B">
        <w:rPr>
          <w:rFonts w:ascii="Imprint MT Shadow" w:hAnsi="Imprint MT Shadow"/>
          <w:color w:val="0066CC"/>
          <w:sz w:val="56"/>
          <w:szCs w:val="72"/>
          <w14:shadow w14:blurRad="0" w14:dist="35941" w14:dir="2700000" w14:sx="100000" w14:sy="100000" w14:kx="0" w14:ky="0" w14:algn="ctr">
            <w14:srgbClr w14:val="990000"/>
          </w14:shadow>
          <w14:textOutline w14:w="19050" w14:cap="flat" w14:cmpd="sng" w14:algn="ctr">
            <w14:solidFill>
              <w14:srgbClr w14:val="99CCFF"/>
            </w14:solidFill>
            <w14:prstDash w14:val="solid"/>
            <w14:round/>
          </w14:textOutline>
        </w:rPr>
        <w:t xml:space="preserve"> textbooks and </w:t>
      </w:r>
    </w:p>
    <w:p w14:paraId="20BC4E87" w14:textId="5D01B0FF" w:rsidR="001B2968" w:rsidRPr="00C7458B" w:rsidRDefault="00C7458B" w:rsidP="00C7458B">
      <w:pPr>
        <w:pStyle w:val="NormalWeb"/>
        <w:spacing w:before="0" w:beforeAutospacing="0" w:after="0" w:afterAutospacing="0"/>
        <w:jc w:val="center"/>
        <w:rPr>
          <w:sz w:val="22"/>
        </w:rPr>
      </w:pPr>
      <w:r>
        <w:rPr>
          <w:rFonts w:ascii="Imprint MT Shadow" w:hAnsi="Imprint MT Shadow"/>
          <w:color w:val="0066CC"/>
          <w:sz w:val="56"/>
          <w:szCs w:val="72"/>
          <w14:shadow w14:blurRad="0" w14:dist="35941" w14:dir="2700000" w14:sx="100000" w14:sy="100000" w14:kx="0" w14:ky="0" w14:algn="ctr">
            <w14:srgbClr w14:val="990000"/>
          </w14:shadow>
          <w14:textOutline w14:w="19050" w14:cap="flat" w14:cmpd="sng" w14:algn="ctr">
            <w14:solidFill>
              <w14:srgbClr w14:val="99CCFF"/>
            </w14:solidFill>
            <w14:prstDash w14:val="solid"/>
            <w14:round/>
          </w14:textOutline>
        </w:rPr>
        <w:t xml:space="preserve">      </w:t>
      </w:r>
      <w:r w:rsidR="0007122B">
        <w:rPr>
          <w:rFonts w:ascii="Imprint MT Shadow" w:hAnsi="Imprint MT Shadow"/>
          <w:color w:val="0066CC"/>
          <w:sz w:val="56"/>
          <w:szCs w:val="72"/>
          <w14:shadow w14:blurRad="0" w14:dist="35941" w14:dir="2700000" w14:sx="100000" w14:sy="100000" w14:kx="0" w14:ky="0" w14:algn="ctr">
            <w14:srgbClr w14:val="990000"/>
          </w14:shadow>
          <w14:textOutline w14:w="19050" w14:cap="flat" w14:cmpd="sng" w14:algn="ctr">
            <w14:solidFill>
              <w14:srgbClr w14:val="99CCFF"/>
            </w14:solidFill>
            <w14:prstDash w14:val="solid"/>
            <w14:round/>
          </w14:textOutline>
        </w:rPr>
        <w:t xml:space="preserve">           </w:t>
      </w:r>
      <w:r w:rsidRPr="00C7458B">
        <w:rPr>
          <w:rFonts w:ascii="Imprint MT Shadow" w:hAnsi="Imprint MT Shadow"/>
          <w:color w:val="0066CC"/>
          <w:sz w:val="56"/>
          <w:szCs w:val="72"/>
          <w14:shadow w14:blurRad="0" w14:dist="35941" w14:dir="2700000" w14:sx="100000" w14:sy="100000" w14:kx="0" w14:ky="0" w14:algn="ctr">
            <w14:srgbClr w14:val="990000"/>
          </w14:shadow>
          <w14:textOutline w14:w="19050" w14:cap="flat" w14:cmpd="sng" w14:algn="ctr">
            <w14:solidFill>
              <w14:srgbClr w14:val="99CCFF"/>
            </w14:solidFill>
            <w14:prstDash w14:val="solid"/>
            <w14:round/>
          </w14:textOutline>
        </w:rPr>
        <w:t>uniforms on Financial Aid</w:t>
      </w:r>
    </w:p>
    <w:p w14:paraId="0ECD77B7" w14:textId="77777777" w:rsidR="0084751D" w:rsidRPr="0084751D" w:rsidRDefault="0084751D" w:rsidP="0084751D">
      <w:pPr>
        <w:pStyle w:val="BodyText"/>
        <w:jc w:val="center"/>
        <w:rPr>
          <w:rFonts w:ascii="Times New Roman"/>
        </w:rPr>
      </w:pPr>
    </w:p>
    <w:p w14:paraId="20BC4E8B" w14:textId="01AD3750" w:rsidR="001B2968" w:rsidRPr="00256698" w:rsidRDefault="0093523E" w:rsidP="00256698">
      <w:pPr>
        <w:spacing w:before="39"/>
        <w:jc w:val="center"/>
        <w:rPr>
          <w:rFonts w:ascii="Times New Roman"/>
          <w:i/>
          <w:sz w:val="56"/>
        </w:rPr>
      </w:pPr>
      <w:r>
        <w:rPr>
          <w:rFonts w:ascii="Times New Roman"/>
          <w:noProof/>
          <w:lang w:bidi="ar-SA"/>
        </w:rPr>
        <mc:AlternateContent>
          <mc:Choice Requires="wps">
            <w:drawing>
              <wp:inline distT="0" distB="0" distL="0" distR="0" wp14:anchorId="57D7B527" wp14:editId="6B6B8CD4">
                <wp:extent cx="6200775" cy="571500"/>
                <wp:effectExtent l="0" t="0" r="0" b="0"/>
                <wp:docPr id="5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00775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D3B004" w14:textId="77777777" w:rsidR="00C7458B" w:rsidRDefault="00C7458B"/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D7B527"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width:488.2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" filled="f" stroked="f">
                <o:lock v:ext="edit" shapetype="t"/>
                <v:textbox style="mso-fit-shape-to-text:t">
                  <w:txbxContent>
                    <w:p w14:paraId="6BD3B004" w14:textId="77777777" w:rsidR="00C7458B" w:rsidRDefault="00C7458B"/>
                  </w:txbxContent>
                </v:textbox>
                <w10:anchorlock/>
              </v:shape>
            </w:pict>
          </mc:Fallback>
        </mc:AlternateContent>
      </w:r>
    </w:p>
    <w:tbl>
      <w:tblPr>
        <w:tblW w:w="11186" w:type="dxa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6"/>
        <w:gridCol w:w="5310"/>
      </w:tblGrid>
      <w:tr w:rsidR="001B2968" w14:paraId="20BC4E8E" w14:textId="77777777" w:rsidTr="00286580">
        <w:trPr>
          <w:trHeight w:val="495"/>
        </w:trPr>
        <w:tc>
          <w:tcPr>
            <w:tcW w:w="5876" w:type="dxa"/>
            <w:shd w:val="clear" w:color="auto" w:fill="C6D9F1" w:themeFill="text2" w:themeFillTint="33"/>
          </w:tcPr>
          <w:p w14:paraId="20BC4E8C" w14:textId="1DED2D7D" w:rsidR="001B2968" w:rsidRDefault="001941FA">
            <w:pPr>
              <w:pStyle w:val="TableParagraph"/>
              <w:spacing w:before="56"/>
              <w:ind w:left="194" w:right="181"/>
              <w:rPr>
                <w:b/>
                <w:sz w:val="32"/>
              </w:rPr>
            </w:pPr>
            <w:r>
              <w:rPr>
                <w:b/>
                <w:sz w:val="32"/>
              </w:rPr>
              <w:t>Fall 202</w:t>
            </w:r>
            <w:r w:rsidR="00AE0B4E">
              <w:rPr>
                <w:b/>
                <w:sz w:val="32"/>
              </w:rPr>
              <w:t>5</w:t>
            </w:r>
          </w:p>
        </w:tc>
        <w:tc>
          <w:tcPr>
            <w:tcW w:w="5310" w:type="dxa"/>
            <w:shd w:val="clear" w:color="auto" w:fill="C6D9F1" w:themeFill="text2" w:themeFillTint="33"/>
          </w:tcPr>
          <w:p w14:paraId="20BC4E8D" w14:textId="77777777" w:rsidR="001B2968" w:rsidRDefault="0093523E">
            <w:pPr>
              <w:pStyle w:val="TableParagraph"/>
              <w:spacing w:before="56"/>
              <w:rPr>
                <w:b/>
                <w:sz w:val="32"/>
              </w:rPr>
            </w:pPr>
            <w:r>
              <w:rPr>
                <w:b/>
                <w:sz w:val="32"/>
              </w:rPr>
              <w:t>Purchasing Dates</w:t>
            </w:r>
          </w:p>
        </w:tc>
      </w:tr>
      <w:tr w:rsidR="001B2968" w14:paraId="20BC4E91" w14:textId="77777777" w:rsidTr="00286580">
        <w:trPr>
          <w:trHeight w:val="448"/>
        </w:trPr>
        <w:tc>
          <w:tcPr>
            <w:tcW w:w="5876" w:type="dxa"/>
          </w:tcPr>
          <w:p w14:paraId="20BC4E8F" w14:textId="6BC5B96C" w:rsidR="001B2968" w:rsidRDefault="000D7954" w:rsidP="000D7954">
            <w:pPr>
              <w:pStyle w:val="TableParagraph"/>
              <w:ind w:right="181"/>
              <w:rPr>
                <w:sz w:val="28"/>
              </w:rPr>
            </w:pPr>
            <w:r>
              <w:rPr>
                <w:sz w:val="28"/>
              </w:rPr>
              <w:t>July 1, 202</w:t>
            </w:r>
            <w:r w:rsidR="009410EC">
              <w:rPr>
                <w:sz w:val="28"/>
              </w:rPr>
              <w:t>5</w:t>
            </w:r>
            <w:r>
              <w:rPr>
                <w:sz w:val="28"/>
              </w:rPr>
              <w:t xml:space="preserve"> (</w:t>
            </w:r>
            <w:r w:rsidR="009410EC">
              <w:rPr>
                <w:sz w:val="28"/>
              </w:rPr>
              <w:t>RN</w:t>
            </w:r>
            <w:r>
              <w:rPr>
                <w:sz w:val="28"/>
              </w:rPr>
              <w:t>)</w:t>
            </w:r>
          </w:p>
        </w:tc>
        <w:tc>
          <w:tcPr>
            <w:tcW w:w="5310" w:type="dxa"/>
          </w:tcPr>
          <w:p w14:paraId="20BC4E90" w14:textId="3ED120B1" w:rsidR="001B2968" w:rsidRDefault="001800CB">
            <w:pPr>
              <w:pStyle w:val="TableParagraph"/>
              <w:ind w:right="43"/>
              <w:rPr>
                <w:sz w:val="28"/>
              </w:rPr>
            </w:pPr>
            <w:r>
              <w:rPr>
                <w:sz w:val="28"/>
              </w:rPr>
              <w:t xml:space="preserve">July </w:t>
            </w:r>
            <w:r w:rsidR="009410EC">
              <w:rPr>
                <w:sz w:val="28"/>
              </w:rPr>
              <w:t>7</w:t>
            </w:r>
            <w:r w:rsidR="00FB0DC9">
              <w:rPr>
                <w:sz w:val="28"/>
              </w:rPr>
              <w:t>, 202</w:t>
            </w:r>
            <w:r w:rsidR="009410EC">
              <w:rPr>
                <w:sz w:val="28"/>
              </w:rPr>
              <w:t>5</w:t>
            </w:r>
            <w:r>
              <w:rPr>
                <w:sz w:val="28"/>
              </w:rPr>
              <w:t xml:space="preserve"> - July </w:t>
            </w:r>
            <w:r w:rsidR="009410EC">
              <w:rPr>
                <w:sz w:val="28"/>
              </w:rPr>
              <w:t>11</w:t>
            </w:r>
            <w:r w:rsidR="000D7954">
              <w:rPr>
                <w:sz w:val="28"/>
              </w:rPr>
              <w:t>, 202</w:t>
            </w:r>
            <w:r w:rsidR="009410EC">
              <w:rPr>
                <w:sz w:val="28"/>
              </w:rPr>
              <w:t>5</w:t>
            </w:r>
          </w:p>
        </w:tc>
      </w:tr>
      <w:tr w:rsidR="009410EC" w14:paraId="6EB60078" w14:textId="77777777" w:rsidTr="00286580">
        <w:trPr>
          <w:trHeight w:val="405"/>
        </w:trPr>
        <w:tc>
          <w:tcPr>
            <w:tcW w:w="5876" w:type="dxa"/>
          </w:tcPr>
          <w:p w14:paraId="5CE401E2" w14:textId="39428178" w:rsidR="009410EC" w:rsidRDefault="009410EC" w:rsidP="006E4E6B">
            <w:pPr>
              <w:pStyle w:val="TableParagraph"/>
              <w:spacing w:before="0"/>
              <w:ind w:left="195" w:right="179"/>
              <w:rPr>
                <w:sz w:val="28"/>
              </w:rPr>
            </w:pPr>
            <w:r>
              <w:rPr>
                <w:sz w:val="28"/>
              </w:rPr>
              <w:t>July 21, 2025 (LPN)</w:t>
            </w:r>
          </w:p>
        </w:tc>
        <w:tc>
          <w:tcPr>
            <w:tcW w:w="5310" w:type="dxa"/>
          </w:tcPr>
          <w:p w14:paraId="32291FCE" w14:textId="15568190" w:rsidR="009410EC" w:rsidRDefault="009410EC" w:rsidP="001A304F">
            <w:pPr>
              <w:pStyle w:val="TableParagraph"/>
              <w:spacing w:before="64"/>
              <w:rPr>
                <w:sz w:val="28"/>
              </w:rPr>
            </w:pPr>
            <w:r>
              <w:rPr>
                <w:sz w:val="28"/>
              </w:rPr>
              <w:t>July 24, 2025-July 31, 2025</w:t>
            </w:r>
          </w:p>
        </w:tc>
      </w:tr>
      <w:tr w:rsidR="001B2968" w14:paraId="20BC4E96" w14:textId="77777777" w:rsidTr="00286580">
        <w:trPr>
          <w:trHeight w:val="405"/>
        </w:trPr>
        <w:tc>
          <w:tcPr>
            <w:tcW w:w="5876" w:type="dxa"/>
          </w:tcPr>
          <w:p w14:paraId="20BC4E93" w14:textId="4FC0C4A5" w:rsidR="001B2968" w:rsidRDefault="000D7954" w:rsidP="006E4E6B">
            <w:pPr>
              <w:pStyle w:val="TableParagraph"/>
              <w:spacing w:before="0"/>
              <w:ind w:left="195" w:right="179"/>
              <w:rPr>
                <w:sz w:val="28"/>
              </w:rPr>
            </w:pPr>
            <w:r>
              <w:rPr>
                <w:sz w:val="28"/>
              </w:rPr>
              <w:t xml:space="preserve">July </w:t>
            </w:r>
            <w:r w:rsidR="009410EC">
              <w:rPr>
                <w:sz w:val="28"/>
              </w:rPr>
              <w:t>29</w:t>
            </w:r>
            <w:r w:rsidR="00FB0DC9">
              <w:rPr>
                <w:sz w:val="28"/>
              </w:rPr>
              <w:t>, 202</w:t>
            </w:r>
            <w:r w:rsidR="009410EC">
              <w:rPr>
                <w:sz w:val="28"/>
              </w:rPr>
              <w:t>5</w:t>
            </w:r>
            <w:r>
              <w:rPr>
                <w:sz w:val="28"/>
              </w:rPr>
              <w:t xml:space="preserve"> (Medical Assisting)</w:t>
            </w:r>
            <w:r w:rsidR="00FB0DC9">
              <w:rPr>
                <w:sz w:val="28"/>
              </w:rPr>
              <w:t xml:space="preserve"> </w:t>
            </w:r>
          </w:p>
        </w:tc>
        <w:tc>
          <w:tcPr>
            <w:tcW w:w="5310" w:type="dxa"/>
          </w:tcPr>
          <w:p w14:paraId="5A83464F" w14:textId="12B3F1F9" w:rsidR="001B2968" w:rsidRPr="006E4E6B" w:rsidRDefault="001800CB" w:rsidP="001A304F">
            <w:pPr>
              <w:pStyle w:val="TableParagraph"/>
              <w:spacing w:before="64"/>
              <w:rPr>
                <w:sz w:val="28"/>
              </w:rPr>
            </w:pPr>
            <w:r>
              <w:rPr>
                <w:sz w:val="28"/>
              </w:rPr>
              <w:t xml:space="preserve">August </w:t>
            </w:r>
            <w:r w:rsidR="009410EC">
              <w:rPr>
                <w:sz w:val="28"/>
              </w:rPr>
              <w:t>4</w:t>
            </w:r>
            <w:r w:rsidR="00FB0DC9">
              <w:rPr>
                <w:sz w:val="28"/>
              </w:rPr>
              <w:t>, 202</w:t>
            </w:r>
            <w:r w:rsidR="009410EC">
              <w:rPr>
                <w:sz w:val="28"/>
              </w:rPr>
              <w:t>5</w:t>
            </w:r>
            <w:r>
              <w:rPr>
                <w:sz w:val="28"/>
              </w:rPr>
              <w:t xml:space="preserve"> – August </w:t>
            </w:r>
            <w:r w:rsidR="00C0690A">
              <w:rPr>
                <w:sz w:val="28"/>
              </w:rPr>
              <w:t>8</w:t>
            </w:r>
            <w:r w:rsidR="000D7954">
              <w:rPr>
                <w:sz w:val="28"/>
              </w:rPr>
              <w:t>, 202</w:t>
            </w:r>
            <w:r w:rsidR="009410EC">
              <w:rPr>
                <w:sz w:val="28"/>
              </w:rPr>
              <w:t>5</w:t>
            </w:r>
          </w:p>
        </w:tc>
      </w:tr>
      <w:tr w:rsidR="001B2968" w14:paraId="20BC4E99" w14:textId="77777777" w:rsidTr="00286580">
        <w:trPr>
          <w:trHeight w:val="447"/>
        </w:trPr>
        <w:tc>
          <w:tcPr>
            <w:tcW w:w="5876" w:type="dxa"/>
          </w:tcPr>
          <w:p w14:paraId="20BC4E97" w14:textId="5328AB12" w:rsidR="001B2968" w:rsidRDefault="000D7954">
            <w:pPr>
              <w:pStyle w:val="TableParagraph"/>
              <w:spacing w:before="57"/>
              <w:ind w:left="194" w:right="181"/>
              <w:rPr>
                <w:sz w:val="28"/>
              </w:rPr>
            </w:pPr>
            <w:r>
              <w:rPr>
                <w:sz w:val="28"/>
              </w:rPr>
              <w:t xml:space="preserve">August </w:t>
            </w:r>
            <w:r w:rsidR="009410EC">
              <w:rPr>
                <w:sz w:val="28"/>
              </w:rPr>
              <w:t>5</w:t>
            </w:r>
            <w:r>
              <w:rPr>
                <w:sz w:val="28"/>
              </w:rPr>
              <w:t>, 202</w:t>
            </w:r>
            <w:r w:rsidR="009410EC">
              <w:rPr>
                <w:sz w:val="28"/>
              </w:rPr>
              <w:t>5</w:t>
            </w:r>
            <w:r>
              <w:rPr>
                <w:sz w:val="28"/>
              </w:rPr>
              <w:t xml:space="preserve"> (Aviation)</w:t>
            </w:r>
          </w:p>
        </w:tc>
        <w:tc>
          <w:tcPr>
            <w:tcW w:w="5310" w:type="dxa"/>
          </w:tcPr>
          <w:p w14:paraId="20BC4E98" w14:textId="22B8FDEA" w:rsidR="001B2968" w:rsidRDefault="000D7954">
            <w:pPr>
              <w:pStyle w:val="TableParagraph"/>
              <w:spacing w:before="57"/>
              <w:rPr>
                <w:sz w:val="28"/>
              </w:rPr>
            </w:pPr>
            <w:r>
              <w:rPr>
                <w:sz w:val="28"/>
              </w:rPr>
              <w:t xml:space="preserve">August </w:t>
            </w:r>
            <w:r w:rsidR="00C0690A">
              <w:rPr>
                <w:sz w:val="28"/>
              </w:rPr>
              <w:t>1</w:t>
            </w:r>
            <w:r w:rsidR="009410EC">
              <w:rPr>
                <w:sz w:val="28"/>
              </w:rPr>
              <w:t>1</w:t>
            </w:r>
            <w:r w:rsidR="00FB0DC9">
              <w:rPr>
                <w:sz w:val="28"/>
              </w:rPr>
              <w:t>, 202</w:t>
            </w:r>
            <w:r w:rsidR="009410EC">
              <w:rPr>
                <w:sz w:val="28"/>
              </w:rPr>
              <w:t>5</w:t>
            </w:r>
            <w:r>
              <w:rPr>
                <w:sz w:val="28"/>
              </w:rPr>
              <w:t xml:space="preserve"> – August </w:t>
            </w:r>
            <w:r w:rsidR="009410EC">
              <w:rPr>
                <w:sz w:val="28"/>
              </w:rPr>
              <w:t>15</w:t>
            </w:r>
            <w:r>
              <w:rPr>
                <w:sz w:val="28"/>
              </w:rPr>
              <w:t>, 202</w:t>
            </w:r>
            <w:r w:rsidR="009410EC">
              <w:rPr>
                <w:sz w:val="28"/>
              </w:rPr>
              <w:t>5</w:t>
            </w:r>
          </w:p>
        </w:tc>
      </w:tr>
      <w:tr w:rsidR="00256698" w14:paraId="6CB59947" w14:textId="77777777" w:rsidTr="00286580">
        <w:trPr>
          <w:trHeight w:val="447"/>
        </w:trPr>
        <w:tc>
          <w:tcPr>
            <w:tcW w:w="5876" w:type="dxa"/>
          </w:tcPr>
          <w:p w14:paraId="6F517C59" w14:textId="6E0E8FEE" w:rsidR="00256698" w:rsidRDefault="000D7954">
            <w:pPr>
              <w:pStyle w:val="TableParagraph"/>
              <w:spacing w:before="57"/>
              <w:ind w:left="194" w:right="181"/>
              <w:rPr>
                <w:sz w:val="28"/>
              </w:rPr>
            </w:pPr>
            <w:r>
              <w:rPr>
                <w:sz w:val="28"/>
              </w:rPr>
              <w:t>August 1</w:t>
            </w:r>
            <w:r w:rsidR="009410EC">
              <w:rPr>
                <w:sz w:val="28"/>
              </w:rPr>
              <w:t>1</w:t>
            </w:r>
            <w:r>
              <w:rPr>
                <w:sz w:val="28"/>
              </w:rPr>
              <w:t>, 202</w:t>
            </w:r>
            <w:r w:rsidR="009410EC">
              <w:rPr>
                <w:sz w:val="28"/>
              </w:rPr>
              <w:t>5</w:t>
            </w:r>
            <w:r>
              <w:rPr>
                <w:sz w:val="28"/>
              </w:rPr>
              <w:t xml:space="preserve"> (</w:t>
            </w:r>
            <w:r w:rsidR="009410EC">
              <w:rPr>
                <w:sz w:val="28"/>
              </w:rPr>
              <w:t>PCT, Massage</w:t>
            </w:r>
            <w:r>
              <w:rPr>
                <w:sz w:val="28"/>
              </w:rPr>
              <w:t>)</w:t>
            </w:r>
          </w:p>
        </w:tc>
        <w:tc>
          <w:tcPr>
            <w:tcW w:w="5310" w:type="dxa"/>
          </w:tcPr>
          <w:p w14:paraId="241C4CA8" w14:textId="0C7E3A98" w:rsidR="00256698" w:rsidRDefault="000D7954">
            <w:pPr>
              <w:pStyle w:val="TableParagraph"/>
              <w:spacing w:before="57"/>
              <w:rPr>
                <w:sz w:val="28"/>
              </w:rPr>
            </w:pPr>
            <w:r>
              <w:rPr>
                <w:sz w:val="28"/>
              </w:rPr>
              <w:t>August 1</w:t>
            </w:r>
            <w:r w:rsidR="009410EC">
              <w:rPr>
                <w:sz w:val="28"/>
              </w:rPr>
              <w:t>4</w:t>
            </w:r>
            <w:r>
              <w:rPr>
                <w:sz w:val="28"/>
              </w:rPr>
              <w:t>, 202</w:t>
            </w:r>
            <w:r w:rsidR="009410EC">
              <w:rPr>
                <w:sz w:val="28"/>
              </w:rPr>
              <w:t>5</w:t>
            </w:r>
            <w:r>
              <w:rPr>
                <w:sz w:val="28"/>
              </w:rPr>
              <w:t xml:space="preserve"> – August </w:t>
            </w:r>
            <w:r w:rsidR="009410EC">
              <w:rPr>
                <w:sz w:val="28"/>
              </w:rPr>
              <w:t>21</w:t>
            </w:r>
            <w:r>
              <w:rPr>
                <w:sz w:val="28"/>
              </w:rPr>
              <w:t>, 202</w:t>
            </w:r>
            <w:r w:rsidR="009410EC">
              <w:rPr>
                <w:sz w:val="28"/>
              </w:rPr>
              <w:t>5</w:t>
            </w:r>
          </w:p>
        </w:tc>
      </w:tr>
      <w:tr w:rsidR="000D7954" w14:paraId="2AD25E53" w14:textId="77777777" w:rsidTr="00286580">
        <w:trPr>
          <w:trHeight w:val="447"/>
        </w:trPr>
        <w:tc>
          <w:tcPr>
            <w:tcW w:w="5876" w:type="dxa"/>
          </w:tcPr>
          <w:p w14:paraId="3904001B" w14:textId="67E1A4FE" w:rsidR="000D7954" w:rsidRDefault="005C21AA">
            <w:pPr>
              <w:pStyle w:val="TableParagraph"/>
              <w:spacing w:before="57"/>
              <w:ind w:left="194" w:right="181"/>
              <w:rPr>
                <w:sz w:val="28"/>
              </w:rPr>
            </w:pPr>
            <w:r>
              <w:rPr>
                <w:sz w:val="28"/>
              </w:rPr>
              <w:t>August 1</w:t>
            </w:r>
            <w:r w:rsidR="009410EC">
              <w:rPr>
                <w:sz w:val="28"/>
              </w:rPr>
              <w:t>1</w:t>
            </w:r>
            <w:r>
              <w:rPr>
                <w:sz w:val="28"/>
              </w:rPr>
              <w:t>, 202</w:t>
            </w:r>
            <w:r w:rsidR="009410EC">
              <w:rPr>
                <w:sz w:val="28"/>
              </w:rPr>
              <w:t>5</w:t>
            </w:r>
            <w:r>
              <w:rPr>
                <w:sz w:val="28"/>
              </w:rPr>
              <w:t xml:space="preserve"> (All other programs)</w:t>
            </w:r>
          </w:p>
        </w:tc>
        <w:tc>
          <w:tcPr>
            <w:tcW w:w="5310" w:type="dxa"/>
          </w:tcPr>
          <w:p w14:paraId="6984E858" w14:textId="7DACD4D7" w:rsidR="000D7954" w:rsidRDefault="000D7954">
            <w:pPr>
              <w:pStyle w:val="TableParagraph"/>
              <w:spacing w:before="57"/>
              <w:rPr>
                <w:sz w:val="28"/>
              </w:rPr>
            </w:pPr>
            <w:r>
              <w:rPr>
                <w:sz w:val="28"/>
              </w:rPr>
              <w:t>August 2</w:t>
            </w:r>
            <w:r w:rsidR="009410EC">
              <w:rPr>
                <w:sz w:val="28"/>
              </w:rPr>
              <w:t>0</w:t>
            </w:r>
            <w:r>
              <w:rPr>
                <w:sz w:val="28"/>
              </w:rPr>
              <w:t>, 202</w:t>
            </w:r>
            <w:r w:rsidR="009410EC">
              <w:rPr>
                <w:sz w:val="28"/>
              </w:rPr>
              <w:t>5</w:t>
            </w:r>
            <w:r>
              <w:rPr>
                <w:sz w:val="28"/>
              </w:rPr>
              <w:t xml:space="preserve"> - August </w:t>
            </w:r>
            <w:r w:rsidR="009410EC">
              <w:rPr>
                <w:sz w:val="28"/>
              </w:rPr>
              <w:t>28</w:t>
            </w:r>
            <w:r>
              <w:rPr>
                <w:sz w:val="28"/>
              </w:rPr>
              <w:t>, 202</w:t>
            </w:r>
            <w:r w:rsidR="009410EC">
              <w:rPr>
                <w:sz w:val="28"/>
              </w:rPr>
              <w:t>5</w:t>
            </w:r>
          </w:p>
        </w:tc>
      </w:tr>
      <w:tr w:rsidR="000D7954" w14:paraId="5A8D5B04" w14:textId="77777777" w:rsidTr="00286580">
        <w:trPr>
          <w:trHeight w:val="447"/>
        </w:trPr>
        <w:tc>
          <w:tcPr>
            <w:tcW w:w="5876" w:type="dxa"/>
          </w:tcPr>
          <w:p w14:paraId="4497DE81" w14:textId="46ED062A" w:rsidR="000D7954" w:rsidRDefault="00B17900">
            <w:pPr>
              <w:pStyle w:val="TableParagraph"/>
              <w:spacing w:before="57"/>
              <w:ind w:left="194" w:right="181"/>
              <w:rPr>
                <w:sz w:val="28"/>
              </w:rPr>
            </w:pPr>
            <w:r>
              <w:rPr>
                <w:sz w:val="28"/>
              </w:rPr>
              <w:t>CNA, Phlebotomy, Facials, Nails</w:t>
            </w:r>
          </w:p>
        </w:tc>
        <w:tc>
          <w:tcPr>
            <w:tcW w:w="5310" w:type="dxa"/>
          </w:tcPr>
          <w:p w14:paraId="113FE052" w14:textId="5D64A193" w:rsidR="000D7954" w:rsidRDefault="00286580">
            <w:pPr>
              <w:pStyle w:val="TableParagraph"/>
              <w:spacing w:before="57"/>
              <w:rPr>
                <w:sz w:val="28"/>
              </w:rPr>
            </w:pPr>
            <w:r>
              <w:rPr>
                <w:sz w:val="28"/>
              </w:rPr>
              <w:t>First day of class</w:t>
            </w:r>
          </w:p>
        </w:tc>
      </w:tr>
      <w:tr w:rsidR="00CC2601" w14:paraId="4D2DE384" w14:textId="77777777" w:rsidTr="00286580">
        <w:trPr>
          <w:trHeight w:val="447"/>
        </w:trPr>
        <w:tc>
          <w:tcPr>
            <w:tcW w:w="5876" w:type="dxa"/>
          </w:tcPr>
          <w:p w14:paraId="3FDD1408" w14:textId="7CE9B38B" w:rsidR="00CC2601" w:rsidRDefault="00CC2601">
            <w:pPr>
              <w:pStyle w:val="TableParagraph"/>
              <w:spacing w:before="57"/>
              <w:ind w:left="194" w:right="181"/>
              <w:rPr>
                <w:sz w:val="28"/>
              </w:rPr>
            </w:pPr>
            <w:r>
              <w:rPr>
                <w:sz w:val="28"/>
              </w:rPr>
              <w:t>Sept 8, 2025 (Central Sterile)</w:t>
            </w:r>
          </w:p>
        </w:tc>
        <w:tc>
          <w:tcPr>
            <w:tcW w:w="5310" w:type="dxa"/>
          </w:tcPr>
          <w:p w14:paraId="1F564F53" w14:textId="7CCF079D" w:rsidR="00CC2601" w:rsidRDefault="00CC2601">
            <w:pPr>
              <w:pStyle w:val="TableParagraph"/>
              <w:spacing w:before="57"/>
              <w:rPr>
                <w:sz w:val="28"/>
              </w:rPr>
            </w:pPr>
            <w:r>
              <w:rPr>
                <w:sz w:val="28"/>
              </w:rPr>
              <w:t>Sept 15,2025 – Sept 18,2025</w:t>
            </w:r>
          </w:p>
        </w:tc>
      </w:tr>
      <w:tr w:rsidR="00676EA9" w14:paraId="5077C5F1" w14:textId="77777777" w:rsidTr="00286580">
        <w:trPr>
          <w:trHeight w:val="447"/>
        </w:trPr>
        <w:tc>
          <w:tcPr>
            <w:tcW w:w="5876" w:type="dxa"/>
          </w:tcPr>
          <w:p w14:paraId="1E526637" w14:textId="7703C515" w:rsidR="00676EA9" w:rsidRDefault="00676EA9">
            <w:pPr>
              <w:pStyle w:val="TableParagraph"/>
              <w:spacing w:before="57"/>
              <w:ind w:left="194" w:right="181"/>
              <w:rPr>
                <w:sz w:val="28"/>
              </w:rPr>
            </w:pPr>
            <w:r>
              <w:rPr>
                <w:sz w:val="28"/>
              </w:rPr>
              <w:t>Cosmo Day (</w:t>
            </w:r>
            <w:r w:rsidRPr="00676EA9">
              <w:rPr>
                <w:i/>
                <w:iCs/>
                <w:sz w:val="28"/>
                <w:szCs w:val="28"/>
              </w:rPr>
              <w:t>start Aug25 only- Senior kit</w:t>
            </w:r>
            <w:r>
              <w:rPr>
                <w:sz w:val="28"/>
              </w:rPr>
              <w:t>)</w:t>
            </w:r>
          </w:p>
        </w:tc>
        <w:tc>
          <w:tcPr>
            <w:tcW w:w="5310" w:type="dxa"/>
          </w:tcPr>
          <w:p w14:paraId="5A28209B" w14:textId="0641D609" w:rsidR="00676EA9" w:rsidRDefault="00676EA9">
            <w:pPr>
              <w:pStyle w:val="TableParagraph"/>
              <w:spacing w:before="57"/>
              <w:rPr>
                <w:sz w:val="28"/>
              </w:rPr>
            </w:pPr>
            <w:r>
              <w:rPr>
                <w:sz w:val="28"/>
              </w:rPr>
              <w:t>Dec 1, 2025 - Dec 2, 2025</w:t>
            </w:r>
          </w:p>
        </w:tc>
      </w:tr>
      <w:tr w:rsidR="001B2968" w14:paraId="20BC4E9C" w14:textId="77777777" w:rsidTr="00286580">
        <w:trPr>
          <w:trHeight w:val="447"/>
        </w:trPr>
        <w:tc>
          <w:tcPr>
            <w:tcW w:w="5876" w:type="dxa"/>
            <w:shd w:val="clear" w:color="auto" w:fill="C6D9F1" w:themeFill="text2" w:themeFillTint="33"/>
          </w:tcPr>
          <w:p w14:paraId="20BC4E9A" w14:textId="4CA41E08" w:rsidR="001B2968" w:rsidRPr="001941FA" w:rsidRDefault="001941FA">
            <w:pPr>
              <w:pStyle w:val="TableParagraph"/>
              <w:ind w:left="195" w:right="179"/>
              <w:rPr>
                <w:b/>
                <w:sz w:val="28"/>
              </w:rPr>
            </w:pPr>
            <w:r w:rsidRPr="001941FA">
              <w:rPr>
                <w:b/>
                <w:sz w:val="32"/>
              </w:rPr>
              <w:t>Spring 202</w:t>
            </w:r>
            <w:r w:rsidR="00AE0B4E">
              <w:rPr>
                <w:b/>
                <w:sz w:val="32"/>
              </w:rPr>
              <w:t>6</w:t>
            </w:r>
          </w:p>
        </w:tc>
        <w:tc>
          <w:tcPr>
            <w:tcW w:w="5310" w:type="dxa"/>
            <w:shd w:val="clear" w:color="auto" w:fill="C6D9F1" w:themeFill="text2" w:themeFillTint="33"/>
          </w:tcPr>
          <w:p w14:paraId="20BC4E9B" w14:textId="474F369F" w:rsidR="001B2968" w:rsidRPr="001941FA" w:rsidRDefault="001941FA">
            <w:pPr>
              <w:pStyle w:val="TableParagraph"/>
              <w:ind w:right="43"/>
              <w:rPr>
                <w:b/>
                <w:sz w:val="28"/>
              </w:rPr>
            </w:pPr>
            <w:r w:rsidRPr="001941FA">
              <w:rPr>
                <w:b/>
                <w:sz w:val="32"/>
              </w:rPr>
              <w:t>Purchasing Dates</w:t>
            </w:r>
          </w:p>
        </w:tc>
      </w:tr>
      <w:tr w:rsidR="001B2968" w14:paraId="20BC4EA1" w14:textId="77777777" w:rsidTr="00286580">
        <w:trPr>
          <w:trHeight w:val="450"/>
        </w:trPr>
        <w:tc>
          <w:tcPr>
            <w:tcW w:w="5876" w:type="dxa"/>
          </w:tcPr>
          <w:p w14:paraId="20BC4E9E" w14:textId="71E3E39B" w:rsidR="001B2968" w:rsidRDefault="00D4509A" w:rsidP="001A304F">
            <w:pPr>
              <w:pStyle w:val="TableParagraph"/>
              <w:spacing w:before="1"/>
              <w:ind w:left="195" w:right="181"/>
              <w:rPr>
                <w:sz w:val="28"/>
              </w:rPr>
            </w:pPr>
            <w:r>
              <w:rPr>
                <w:sz w:val="28"/>
              </w:rPr>
              <w:t xml:space="preserve">January </w:t>
            </w:r>
            <w:r w:rsidR="00286580">
              <w:rPr>
                <w:sz w:val="28"/>
              </w:rPr>
              <w:t>7</w:t>
            </w:r>
            <w:r>
              <w:rPr>
                <w:sz w:val="28"/>
              </w:rPr>
              <w:t>, 202</w:t>
            </w:r>
            <w:r w:rsidR="00286580">
              <w:rPr>
                <w:sz w:val="28"/>
              </w:rPr>
              <w:t>6</w:t>
            </w:r>
            <w:r>
              <w:rPr>
                <w:sz w:val="28"/>
              </w:rPr>
              <w:t xml:space="preserve"> (Aviation)</w:t>
            </w:r>
          </w:p>
        </w:tc>
        <w:tc>
          <w:tcPr>
            <w:tcW w:w="5310" w:type="dxa"/>
          </w:tcPr>
          <w:p w14:paraId="20BC4EA0" w14:textId="38B1B795" w:rsidR="001B2968" w:rsidRDefault="00D4509A">
            <w:pPr>
              <w:pStyle w:val="TableParagraph"/>
              <w:spacing w:before="66"/>
              <w:rPr>
                <w:sz w:val="28"/>
              </w:rPr>
            </w:pPr>
            <w:r>
              <w:rPr>
                <w:sz w:val="28"/>
              </w:rPr>
              <w:t xml:space="preserve">January </w:t>
            </w:r>
            <w:r w:rsidR="00681923">
              <w:rPr>
                <w:sz w:val="28"/>
              </w:rPr>
              <w:t>1</w:t>
            </w:r>
            <w:r w:rsidR="00286580">
              <w:rPr>
                <w:sz w:val="28"/>
              </w:rPr>
              <w:t>2</w:t>
            </w:r>
            <w:r>
              <w:rPr>
                <w:sz w:val="28"/>
              </w:rPr>
              <w:t>, 202</w:t>
            </w:r>
            <w:r w:rsidR="00286580">
              <w:rPr>
                <w:sz w:val="28"/>
              </w:rPr>
              <w:t>6</w:t>
            </w:r>
            <w:r>
              <w:rPr>
                <w:sz w:val="28"/>
              </w:rPr>
              <w:t xml:space="preserve"> – January 1</w:t>
            </w:r>
            <w:r w:rsidR="00286580">
              <w:rPr>
                <w:sz w:val="28"/>
              </w:rPr>
              <w:t>6</w:t>
            </w:r>
            <w:r>
              <w:rPr>
                <w:sz w:val="28"/>
              </w:rPr>
              <w:t>, 202</w:t>
            </w:r>
            <w:r w:rsidR="00286580">
              <w:rPr>
                <w:sz w:val="28"/>
              </w:rPr>
              <w:t>6</w:t>
            </w:r>
          </w:p>
        </w:tc>
      </w:tr>
      <w:tr w:rsidR="001B2968" w14:paraId="20BC4EA4" w14:textId="77777777" w:rsidTr="00286580">
        <w:trPr>
          <w:trHeight w:val="446"/>
        </w:trPr>
        <w:tc>
          <w:tcPr>
            <w:tcW w:w="5876" w:type="dxa"/>
          </w:tcPr>
          <w:p w14:paraId="20BC4EA2" w14:textId="587046E2" w:rsidR="001B2968" w:rsidRDefault="00D4509A" w:rsidP="001A304F">
            <w:pPr>
              <w:pStyle w:val="TableParagraph"/>
              <w:spacing w:before="60"/>
              <w:ind w:left="195" w:right="179"/>
              <w:rPr>
                <w:sz w:val="28"/>
              </w:rPr>
            </w:pPr>
            <w:r>
              <w:rPr>
                <w:sz w:val="28"/>
              </w:rPr>
              <w:t xml:space="preserve">January </w:t>
            </w:r>
            <w:r w:rsidR="00286580">
              <w:rPr>
                <w:sz w:val="28"/>
              </w:rPr>
              <w:t>7</w:t>
            </w:r>
            <w:r>
              <w:rPr>
                <w:sz w:val="28"/>
              </w:rPr>
              <w:t>, 202</w:t>
            </w:r>
            <w:r w:rsidR="00286580">
              <w:rPr>
                <w:sz w:val="28"/>
              </w:rPr>
              <w:t>6</w:t>
            </w:r>
            <w:r>
              <w:rPr>
                <w:sz w:val="28"/>
              </w:rPr>
              <w:t xml:space="preserve"> (</w:t>
            </w:r>
            <w:r w:rsidR="00286580">
              <w:rPr>
                <w:sz w:val="28"/>
              </w:rPr>
              <w:t>Health Ed Classes</w:t>
            </w:r>
            <w:r w:rsidR="005C21AA">
              <w:rPr>
                <w:sz w:val="28"/>
              </w:rPr>
              <w:t>)</w:t>
            </w:r>
          </w:p>
        </w:tc>
        <w:tc>
          <w:tcPr>
            <w:tcW w:w="5310" w:type="dxa"/>
          </w:tcPr>
          <w:p w14:paraId="20BC4EA3" w14:textId="750CCF51" w:rsidR="001B2968" w:rsidRDefault="005C21AA">
            <w:pPr>
              <w:pStyle w:val="TableParagraph"/>
              <w:spacing w:before="60"/>
              <w:rPr>
                <w:sz w:val="28"/>
              </w:rPr>
            </w:pPr>
            <w:r>
              <w:rPr>
                <w:sz w:val="28"/>
              </w:rPr>
              <w:t xml:space="preserve">January </w:t>
            </w:r>
            <w:r w:rsidR="009C5573">
              <w:rPr>
                <w:sz w:val="28"/>
              </w:rPr>
              <w:t>1</w:t>
            </w:r>
            <w:r w:rsidR="00286580">
              <w:rPr>
                <w:sz w:val="28"/>
              </w:rPr>
              <w:t>2</w:t>
            </w:r>
            <w:r>
              <w:rPr>
                <w:sz w:val="28"/>
              </w:rPr>
              <w:t>, 202</w:t>
            </w:r>
            <w:r w:rsidR="00286580">
              <w:rPr>
                <w:sz w:val="28"/>
              </w:rPr>
              <w:t>6</w:t>
            </w:r>
            <w:r>
              <w:rPr>
                <w:sz w:val="28"/>
              </w:rPr>
              <w:t xml:space="preserve"> – January 1</w:t>
            </w:r>
            <w:r w:rsidR="00286580">
              <w:rPr>
                <w:sz w:val="28"/>
              </w:rPr>
              <w:t>6</w:t>
            </w:r>
            <w:r>
              <w:rPr>
                <w:sz w:val="28"/>
              </w:rPr>
              <w:t>, 202</w:t>
            </w:r>
            <w:r w:rsidR="00286580">
              <w:rPr>
                <w:sz w:val="28"/>
              </w:rPr>
              <w:t>6</w:t>
            </w:r>
          </w:p>
        </w:tc>
      </w:tr>
      <w:tr w:rsidR="00D4509A" w14:paraId="3FA2505D" w14:textId="77777777" w:rsidTr="00286580">
        <w:trPr>
          <w:trHeight w:val="447"/>
        </w:trPr>
        <w:tc>
          <w:tcPr>
            <w:tcW w:w="5876" w:type="dxa"/>
          </w:tcPr>
          <w:p w14:paraId="1C37E86B" w14:textId="58B01C68" w:rsidR="00D4509A" w:rsidRDefault="005C21AA">
            <w:pPr>
              <w:pStyle w:val="TableParagraph"/>
              <w:ind w:left="195" w:right="181"/>
              <w:rPr>
                <w:sz w:val="28"/>
              </w:rPr>
            </w:pPr>
            <w:r>
              <w:rPr>
                <w:sz w:val="28"/>
              </w:rPr>
              <w:t xml:space="preserve">January </w:t>
            </w:r>
            <w:r w:rsidR="00286580">
              <w:rPr>
                <w:sz w:val="28"/>
              </w:rPr>
              <w:t>7</w:t>
            </w:r>
            <w:r>
              <w:rPr>
                <w:sz w:val="28"/>
              </w:rPr>
              <w:t>, 202</w:t>
            </w:r>
            <w:r w:rsidR="00286580">
              <w:rPr>
                <w:sz w:val="28"/>
              </w:rPr>
              <w:t>6</w:t>
            </w:r>
            <w:r>
              <w:rPr>
                <w:sz w:val="28"/>
              </w:rPr>
              <w:t xml:space="preserve"> (All other programs)</w:t>
            </w:r>
          </w:p>
        </w:tc>
        <w:tc>
          <w:tcPr>
            <w:tcW w:w="5310" w:type="dxa"/>
          </w:tcPr>
          <w:p w14:paraId="27DC0B18" w14:textId="182EE385" w:rsidR="00D4509A" w:rsidRDefault="005C21AA" w:rsidP="005C21AA">
            <w:pPr>
              <w:pStyle w:val="TableParagraph"/>
              <w:ind w:right="44"/>
              <w:rPr>
                <w:sz w:val="28"/>
              </w:rPr>
            </w:pPr>
            <w:r>
              <w:rPr>
                <w:sz w:val="28"/>
              </w:rPr>
              <w:t xml:space="preserve">January </w:t>
            </w:r>
            <w:r w:rsidR="00681923">
              <w:rPr>
                <w:sz w:val="28"/>
              </w:rPr>
              <w:t>2</w:t>
            </w:r>
            <w:r w:rsidR="00286580">
              <w:rPr>
                <w:sz w:val="28"/>
              </w:rPr>
              <w:t>0</w:t>
            </w:r>
            <w:r>
              <w:rPr>
                <w:sz w:val="28"/>
              </w:rPr>
              <w:t>, 202</w:t>
            </w:r>
            <w:r w:rsidR="00286580">
              <w:rPr>
                <w:sz w:val="28"/>
              </w:rPr>
              <w:t>6</w:t>
            </w:r>
            <w:r>
              <w:rPr>
                <w:sz w:val="28"/>
              </w:rPr>
              <w:t xml:space="preserve"> – January </w:t>
            </w:r>
            <w:r w:rsidR="00681923">
              <w:rPr>
                <w:sz w:val="28"/>
              </w:rPr>
              <w:t>2</w:t>
            </w:r>
            <w:r w:rsidR="00286580">
              <w:rPr>
                <w:sz w:val="28"/>
              </w:rPr>
              <w:t>8</w:t>
            </w:r>
            <w:r>
              <w:rPr>
                <w:sz w:val="28"/>
              </w:rPr>
              <w:t>, 202</w:t>
            </w:r>
            <w:r w:rsidR="00286580">
              <w:rPr>
                <w:sz w:val="28"/>
              </w:rPr>
              <w:t>6</w:t>
            </w:r>
          </w:p>
        </w:tc>
      </w:tr>
      <w:tr w:rsidR="00D4509A" w14:paraId="14DF6192" w14:textId="77777777" w:rsidTr="00286580">
        <w:trPr>
          <w:trHeight w:val="447"/>
        </w:trPr>
        <w:tc>
          <w:tcPr>
            <w:tcW w:w="5876" w:type="dxa"/>
          </w:tcPr>
          <w:p w14:paraId="50F1E5E9" w14:textId="53AF113B" w:rsidR="00D4509A" w:rsidRDefault="005C21AA">
            <w:pPr>
              <w:pStyle w:val="TableParagraph"/>
              <w:ind w:left="195" w:right="181"/>
              <w:rPr>
                <w:sz w:val="28"/>
              </w:rPr>
            </w:pPr>
            <w:r>
              <w:rPr>
                <w:sz w:val="28"/>
              </w:rPr>
              <w:t>CNA, Phlebotomy</w:t>
            </w:r>
            <w:r w:rsidR="00286580">
              <w:rPr>
                <w:sz w:val="28"/>
              </w:rPr>
              <w:t>, Facials, Nails</w:t>
            </w:r>
          </w:p>
        </w:tc>
        <w:tc>
          <w:tcPr>
            <w:tcW w:w="5310" w:type="dxa"/>
          </w:tcPr>
          <w:p w14:paraId="6B0E0B96" w14:textId="58C953B3" w:rsidR="00D4509A" w:rsidRDefault="00286580">
            <w:pPr>
              <w:pStyle w:val="TableParagraph"/>
              <w:ind w:right="44"/>
              <w:rPr>
                <w:sz w:val="28"/>
              </w:rPr>
            </w:pPr>
            <w:r>
              <w:rPr>
                <w:sz w:val="28"/>
              </w:rPr>
              <w:t>First day of class</w:t>
            </w:r>
          </w:p>
        </w:tc>
      </w:tr>
      <w:tr w:rsidR="00676EA9" w14:paraId="7AEC071E" w14:textId="77777777" w:rsidTr="00286580">
        <w:trPr>
          <w:trHeight w:val="447"/>
        </w:trPr>
        <w:tc>
          <w:tcPr>
            <w:tcW w:w="5876" w:type="dxa"/>
          </w:tcPr>
          <w:p w14:paraId="400D03B2" w14:textId="5F66FFAC" w:rsidR="00676EA9" w:rsidRDefault="00676EA9">
            <w:pPr>
              <w:pStyle w:val="TableParagraph"/>
              <w:ind w:left="195" w:right="181"/>
              <w:rPr>
                <w:sz w:val="28"/>
              </w:rPr>
            </w:pPr>
            <w:r>
              <w:rPr>
                <w:sz w:val="28"/>
              </w:rPr>
              <w:t>Cosmo Night (</w:t>
            </w:r>
            <w:r w:rsidRPr="00676EA9">
              <w:rPr>
                <w:i/>
                <w:iCs/>
                <w:sz w:val="28"/>
              </w:rPr>
              <w:t>start Aug25 only – Senior kit</w:t>
            </w:r>
            <w:r>
              <w:rPr>
                <w:sz w:val="28"/>
              </w:rPr>
              <w:t>)</w:t>
            </w:r>
          </w:p>
        </w:tc>
        <w:tc>
          <w:tcPr>
            <w:tcW w:w="5310" w:type="dxa"/>
          </w:tcPr>
          <w:p w14:paraId="4E53ABA0" w14:textId="34EA6350" w:rsidR="00676EA9" w:rsidRDefault="00676EA9">
            <w:pPr>
              <w:pStyle w:val="TableParagraph"/>
              <w:ind w:right="44"/>
              <w:rPr>
                <w:sz w:val="28"/>
              </w:rPr>
            </w:pPr>
            <w:r>
              <w:rPr>
                <w:sz w:val="28"/>
              </w:rPr>
              <w:t>April 13, 2026 – April 14, 2026</w:t>
            </w:r>
          </w:p>
        </w:tc>
      </w:tr>
      <w:tr w:rsidR="00676EA9" w14:paraId="61DBE5B5" w14:textId="77777777" w:rsidTr="00286580">
        <w:trPr>
          <w:trHeight w:val="447"/>
        </w:trPr>
        <w:tc>
          <w:tcPr>
            <w:tcW w:w="5876" w:type="dxa"/>
          </w:tcPr>
          <w:p w14:paraId="5F6218D6" w14:textId="4D73DFC2" w:rsidR="00676EA9" w:rsidRDefault="00676EA9">
            <w:pPr>
              <w:pStyle w:val="TableParagraph"/>
              <w:ind w:left="195" w:right="181"/>
              <w:rPr>
                <w:sz w:val="28"/>
              </w:rPr>
            </w:pPr>
            <w:r>
              <w:rPr>
                <w:sz w:val="28"/>
              </w:rPr>
              <w:t>Cosmo Day (</w:t>
            </w:r>
            <w:r w:rsidRPr="00676EA9">
              <w:rPr>
                <w:i/>
                <w:iCs/>
                <w:sz w:val="28"/>
              </w:rPr>
              <w:t>start Jan26 only – Senior kit</w:t>
            </w:r>
            <w:r>
              <w:rPr>
                <w:sz w:val="28"/>
              </w:rPr>
              <w:t>)</w:t>
            </w:r>
          </w:p>
        </w:tc>
        <w:tc>
          <w:tcPr>
            <w:tcW w:w="5310" w:type="dxa"/>
          </w:tcPr>
          <w:p w14:paraId="515FC380" w14:textId="18A77E94" w:rsidR="00676EA9" w:rsidRDefault="00676EA9">
            <w:pPr>
              <w:pStyle w:val="TableParagraph"/>
              <w:ind w:right="44"/>
              <w:rPr>
                <w:sz w:val="28"/>
              </w:rPr>
            </w:pPr>
            <w:r>
              <w:rPr>
                <w:sz w:val="28"/>
              </w:rPr>
              <w:t>April 27, 2026 – May 1, 2026</w:t>
            </w:r>
          </w:p>
        </w:tc>
      </w:tr>
      <w:tr w:rsidR="005C21AA" w14:paraId="511B0B46" w14:textId="77777777" w:rsidTr="00286580">
        <w:trPr>
          <w:trHeight w:val="447"/>
        </w:trPr>
        <w:tc>
          <w:tcPr>
            <w:tcW w:w="5876" w:type="dxa"/>
            <w:shd w:val="clear" w:color="auto" w:fill="C6D9F1" w:themeFill="text2" w:themeFillTint="33"/>
          </w:tcPr>
          <w:p w14:paraId="1AB2C903" w14:textId="4068FFE7" w:rsidR="005C21AA" w:rsidRPr="005C21AA" w:rsidRDefault="005C21AA">
            <w:pPr>
              <w:pStyle w:val="TableParagraph"/>
              <w:ind w:left="195" w:right="181"/>
              <w:rPr>
                <w:b/>
                <w:sz w:val="32"/>
                <w:szCs w:val="32"/>
              </w:rPr>
            </w:pPr>
            <w:r w:rsidRPr="005C21AA">
              <w:rPr>
                <w:b/>
                <w:sz w:val="32"/>
                <w:szCs w:val="32"/>
              </w:rPr>
              <w:t>Summer 202</w:t>
            </w:r>
            <w:r w:rsidR="00AE0B4E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5310" w:type="dxa"/>
            <w:shd w:val="clear" w:color="auto" w:fill="C6D9F1" w:themeFill="text2" w:themeFillTint="33"/>
          </w:tcPr>
          <w:p w14:paraId="57D63E26" w14:textId="2A8EFEF6" w:rsidR="005C21AA" w:rsidRPr="005C21AA" w:rsidRDefault="005C21AA">
            <w:pPr>
              <w:pStyle w:val="TableParagraph"/>
              <w:ind w:right="44"/>
              <w:rPr>
                <w:b/>
                <w:sz w:val="32"/>
                <w:szCs w:val="32"/>
              </w:rPr>
            </w:pPr>
            <w:r w:rsidRPr="005C21AA">
              <w:rPr>
                <w:b/>
                <w:sz w:val="32"/>
                <w:szCs w:val="32"/>
              </w:rPr>
              <w:t>Purchasing Dates</w:t>
            </w:r>
          </w:p>
        </w:tc>
      </w:tr>
      <w:tr w:rsidR="005C21AA" w14:paraId="2D923FB6" w14:textId="77777777" w:rsidTr="00286580">
        <w:trPr>
          <w:trHeight w:val="447"/>
        </w:trPr>
        <w:tc>
          <w:tcPr>
            <w:tcW w:w="5876" w:type="dxa"/>
          </w:tcPr>
          <w:p w14:paraId="4025DA97" w14:textId="1D663C6D" w:rsidR="005C21AA" w:rsidRDefault="005C21AA">
            <w:pPr>
              <w:pStyle w:val="TableParagraph"/>
              <w:ind w:left="195" w:right="181"/>
              <w:rPr>
                <w:sz w:val="28"/>
              </w:rPr>
            </w:pPr>
            <w:r>
              <w:rPr>
                <w:sz w:val="28"/>
              </w:rPr>
              <w:t>CNA, Phlebotomy, Nails, Facials</w:t>
            </w:r>
          </w:p>
        </w:tc>
        <w:tc>
          <w:tcPr>
            <w:tcW w:w="5310" w:type="dxa"/>
          </w:tcPr>
          <w:p w14:paraId="073F970B" w14:textId="3E9F9EB4" w:rsidR="005C21AA" w:rsidRDefault="005C21AA">
            <w:pPr>
              <w:pStyle w:val="TableParagraph"/>
              <w:ind w:right="44"/>
              <w:rPr>
                <w:sz w:val="28"/>
              </w:rPr>
            </w:pPr>
            <w:r>
              <w:rPr>
                <w:sz w:val="28"/>
              </w:rPr>
              <w:t>First day of class</w:t>
            </w:r>
          </w:p>
        </w:tc>
      </w:tr>
    </w:tbl>
    <w:p w14:paraId="62AAC55E" w14:textId="77777777" w:rsidR="00C7458B" w:rsidRDefault="00C7458B" w:rsidP="00C7458B">
      <w:pPr>
        <w:pStyle w:val="BodyText"/>
        <w:spacing w:before="45"/>
      </w:pPr>
      <w:r>
        <w:t xml:space="preserve">   </w:t>
      </w:r>
      <w:r w:rsidR="0093523E">
        <w:t>Pell funds may only be used to purchase books and supplies authorized by instructors.</w:t>
      </w:r>
      <w:r>
        <w:t xml:space="preserve"> </w:t>
      </w:r>
      <w:r w:rsidR="0093523E">
        <w:t xml:space="preserve">If you are using Pell funds and need to withdraw during </w:t>
      </w:r>
      <w:r>
        <w:t xml:space="preserve"> </w:t>
      </w:r>
    </w:p>
    <w:p w14:paraId="74E5960A" w14:textId="77777777" w:rsidR="0007122B" w:rsidRDefault="00C7458B" w:rsidP="0007122B">
      <w:pPr>
        <w:pStyle w:val="BodyText"/>
        <w:spacing w:before="45"/>
      </w:pPr>
      <w:r>
        <w:t xml:space="preserve">   </w:t>
      </w:r>
      <w:r w:rsidR="0093523E">
        <w:t>the semester, you will be responsible for reimbursing the cost of books and supplies you received.</w:t>
      </w:r>
      <w:r w:rsidR="0007122B">
        <w:t xml:space="preserve"> </w:t>
      </w:r>
      <w:r w:rsidR="0093523E">
        <w:t xml:space="preserve">You must have your current Student ID </w:t>
      </w:r>
    </w:p>
    <w:p w14:paraId="20BC4EAD" w14:textId="52C40D11" w:rsidR="001B2968" w:rsidRPr="0007122B" w:rsidRDefault="0007122B" w:rsidP="0007122B">
      <w:pPr>
        <w:pStyle w:val="BodyText"/>
        <w:spacing w:before="45"/>
      </w:pPr>
      <w:r>
        <w:t xml:space="preserve">   </w:t>
      </w:r>
      <w:r w:rsidR="0093523E">
        <w:t>w</w:t>
      </w:r>
      <w:r>
        <w:t xml:space="preserve">ith you at the time of purchase. </w:t>
      </w:r>
      <w:r w:rsidR="001A304F">
        <w:t>No returns or refunds of bookstore items.</w:t>
      </w:r>
    </w:p>
    <w:p w14:paraId="20BC4EAE" w14:textId="77777777" w:rsidR="001B2968" w:rsidRDefault="0093523E">
      <w:pPr>
        <w:spacing w:before="100"/>
        <w:ind w:right="9"/>
        <w:jc w:val="center"/>
        <w:rPr>
          <w:rFonts w:ascii="Tahoma"/>
          <w:b/>
          <w:sz w:val="24"/>
        </w:rPr>
      </w:pPr>
      <w:r>
        <w:rPr>
          <w:rFonts w:ascii="Times New Roman"/>
          <w:spacing w:val="-59"/>
          <w:sz w:val="24"/>
          <w:u w:val="thick"/>
        </w:rPr>
        <w:t xml:space="preserve"> </w:t>
      </w:r>
      <w:r>
        <w:rPr>
          <w:rFonts w:ascii="Tahoma"/>
          <w:b/>
          <w:sz w:val="24"/>
          <w:u w:val="thick"/>
        </w:rPr>
        <w:t>Bookstore Information</w:t>
      </w:r>
    </w:p>
    <w:p w14:paraId="20BC4EAF" w14:textId="2D10B87E" w:rsidR="001B2968" w:rsidRDefault="0093523E">
      <w:pPr>
        <w:spacing w:before="140"/>
        <w:ind w:left="299" w:right="307"/>
        <w:jc w:val="center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Location: Building 8, Registration Window </w:t>
      </w:r>
      <w:r>
        <w:rPr>
          <w:rFonts w:ascii="Copperplate Gothic Light" w:hAnsi="Copperplate Gothic Light"/>
          <w:sz w:val="24"/>
        </w:rPr>
        <w:t xml:space="preserve">• </w:t>
      </w:r>
      <w:r>
        <w:rPr>
          <w:rFonts w:ascii="Tahoma" w:hAnsi="Tahoma"/>
          <w:sz w:val="24"/>
        </w:rPr>
        <w:t xml:space="preserve">Monday-Friday: 8:00 am </w:t>
      </w:r>
      <w:r w:rsidR="0084751D">
        <w:rPr>
          <w:rFonts w:ascii="Tahoma" w:hAnsi="Tahoma"/>
          <w:sz w:val="24"/>
        </w:rPr>
        <w:t>–</w:t>
      </w:r>
      <w:r>
        <w:rPr>
          <w:rFonts w:ascii="Tahoma" w:hAnsi="Tahoma"/>
          <w:sz w:val="24"/>
        </w:rPr>
        <w:t xml:space="preserve"> </w:t>
      </w:r>
      <w:r w:rsidR="0084751D">
        <w:rPr>
          <w:rFonts w:ascii="Tahoma" w:hAnsi="Tahoma"/>
          <w:sz w:val="24"/>
        </w:rPr>
        <w:t>4:00</w:t>
      </w:r>
      <w:r>
        <w:rPr>
          <w:rFonts w:ascii="Tahoma" w:hAnsi="Tahoma"/>
          <w:sz w:val="24"/>
        </w:rPr>
        <w:t xml:space="preserve"> pm </w:t>
      </w:r>
    </w:p>
    <w:sectPr w:rsidR="001B2968" w:rsidSect="00C7458B">
      <w:type w:val="continuous"/>
      <w:pgSz w:w="12240" w:h="15840" w:code="1"/>
      <w:pgMar w:top="677" w:right="274" w:bottom="720" w:left="288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16B13" w14:textId="77777777" w:rsidR="0007122B" w:rsidRDefault="0007122B" w:rsidP="0007122B">
      <w:r>
        <w:separator/>
      </w:r>
    </w:p>
  </w:endnote>
  <w:endnote w:type="continuationSeparator" w:id="0">
    <w:p w14:paraId="71A952E4" w14:textId="77777777" w:rsidR="0007122B" w:rsidRDefault="0007122B" w:rsidP="00071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rint MT Shadow">
    <w:charset w:val="00"/>
    <w:family w:val="decorative"/>
    <w:pitch w:val="variable"/>
    <w:sig w:usb0="00000003" w:usb1="00000000" w:usb2="00000000" w:usb3="00000000" w:csb0="00000001" w:csb1="00000000"/>
  </w:font>
  <w:font w:name="Tahoma">
    <w:altName w:val="Helvetic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altName w:val="Copperplate Gothic Light"/>
    <w:charset w:val="00"/>
    <w:family w:val="swiss"/>
    <w:pitch w:val="variable"/>
    <w:sig w:usb0="00000003" w:usb1="00000000" w:usb2="00000000" w:usb3="00000000" w:csb0="00000001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315EB" w14:textId="77777777" w:rsidR="0007122B" w:rsidRDefault="0007122B" w:rsidP="0007122B">
      <w:r>
        <w:separator/>
      </w:r>
    </w:p>
  </w:footnote>
  <w:footnote w:type="continuationSeparator" w:id="0">
    <w:p w14:paraId="00E769F1" w14:textId="77777777" w:rsidR="0007122B" w:rsidRDefault="0007122B" w:rsidP="00071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968"/>
    <w:rsid w:val="0007122B"/>
    <w:rsid w:val="000D7954"/>
    <w:rsid w:val="000E1CCB"/>
    <w:rsid w:val="00121D88"/>
    <w:rsid w:val="00160EA0"/>
    <w:rsid w:val="001800CB"/>
    <w:rsid w:val="001941FA"/>
    <w:rsid w:val="001A304F"/>
    <w:rsid w:val="001B2968"/>
    <w:rsid w:val="001C53E6"/>
    <w:rsid w:val="00203FA8"/>
    <w:rsid w:val="0022375A"/>
    <w:rsid w:val="00256698"/>
    <w:rsid w:val="00286580"/>
    <w:rsid w:val="002D7CED"/>
    <w:rsid w:val="00322018"/>
    <w:rsid w:val="005C21AA"/>
    <w:rsid w:val="005E41EE"/>
    <w:rsid w:val="00676EA9"/>
    <w:rsid w:val="00681923"/>
    <w:rsid w:val="006E4E6B"/>
    <w:rsid w:val="007424DD"/>
    <w:rsid w:val="007A52D0"/>
    <w:rsid w:val="007A662C"/>
    <w:rsid w:val="0084751D"/>
    <w:rsid w:val="008814F7"/>
    <w:rsid w:val="00904012"/>
    <w:rsid w:val="0093523E"/>
    <w:rsid w:val="009410EC"/>
    <w:rsid w:val="009C5573"/>
    <w:rsid w:val="009F5DAC"/>
    <w:rsid w:val="00AA6087"/>
    <w:rsid w:val="00AE0B4E"/>
    <w:rsid w:val="00B17900"/>
    <w:rsid w:val="00C0690A"/>
    <w:rsid w:val="00C7458B"/>
    <w:rsid w:val="00C753B7"/>
    <w:rsid w:val="00C85852"/>
    <w:rsid w:val="00CC2601"/>
    <w:rsid w:val="00D4509A"/>
    <w:rsid w:val="00DE5A50"/>
    <w:rsid w:val="00E0544C"/>
    <w:rsid w:val="00F809D8"/>
    <w:rsid w:val="00FB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0BC4E82"/>
  <w15:docId w15:val="{46C50009-9D6D-4F37-B6C6-52A47D84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8"/>
      <w:ind w:left="66" w:right="46"/>
      <w:jc w:val="center"/>
    </w:pPr>
  </w:style>
  <w:style w:type="paragraph" w:styleId="NormalWeb">
    <w:name w:val="Normal (Web)"/>
    <w:basedOn w:val="Normal"/>
    <w:uiPriority w:val="99"/>
    <w:unhideWhenUsed/>
    <w:rsid w:val="0093523E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0712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22B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712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22B"/>
    <w:rPr>
      <w:rFonts w:ascii="Calibri" w:eastAsia="Calibri" w:hAnsi="Calibri" w:cs="Calibri"/>
      <w:lang w:bidi="en-US"/>
    </w:rPr>
  </w:style>
  <w:style w:type="character" w:styleId="PlaceholderText">
    <w:name w:val="Placeholder Text"/>
    <w:basedOn w:val="DefaultParagraphFont"/>
    <w:uiPriority w:val="99"/>
    <w:semiHidden/>
    <w:rsid w:val="000712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A. Randolph</dc:creator>
  <cp:lastModifiedBy>Crawford, Danica</cp:lastModifiedBy>
  <cp:revision>9</cp:revision>
  <cp:lastPrinted>2024-04-16T11:34:00Z</cp:lastPrinted>
  <dcterms:created xsi:type="dcterms:W3CDTF">2024-02-23T13:46:00Z</dcterms:created>
  <dcterms:modified xsi:type="dcterms:W3CDTF">2025-08-01T15:46:00Z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2021-07-20T00:00:00Z</vt:filetime>
  </property>
</Properties>
</file>